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B" w:rsidRPr="00424FAB" w:rsidRDefault="00424FAB" w:rsidP="00424FAB">
      <w:pPr>
        <w:pStyle w:val="a3"/>
        <w:ind w:firstLine="567"/>
        <w:jc w:val="center"/>
        <w:rPr>
          <w:color w:val="000000" w:themeColor="text1"/>
          <w:sz w:val="28"/>
          <w:szCs w:val="28"/>
        </w:rPr>
      </w:pPr>
      <w:r w:rsidRPr="00424FAB">
        <w:rPr>
          <w:color w:val="000000" w:themeColor="text1"/>
          <w:sz w:val="28"/>
          <w:szCs w:val="28"/>
        </w:rPr>
        <w:t>Уважаемые родители!</w:t>
      </w:r>
    </w:p>
    <w:p w:rsidR="00424FAB" w:rsidRPr="00424FAB" w:rsidRDefault="00424FAB" w:rsidP="00424FAB">
      <w:pPr>
        <w:pStyle w:val="a3"/>
        <w:ind w:firstLine="567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24FAB">
        <w:rPr>
          <w:color w:val="000000" w:themeColor="text1"/>
          <w:sz w:val="28"/>
          <w:szCs w:val="28"/>
        </w:rPr>
        <w:t>Официальный прием электронных заявлений от родителей (законных представителей) на приобретение путевок в загородные оздоровительные лагеря «Чайка», «Юбилейный» и «Лесное озеро» в весенне-летний период стартует в единый день - 1 февраля 2022 года в 9.00 часов и продлится до 18.00 часов 22 февраля.</w:t>
      </w:r>
    </w:p>
    <w:p w:rsidR="00424FAB" w:rsidRPr="00424FAB" w:rsidRDefault="005B5D3B" w:rsidP="00424FAB">
      <w:pPr>
        <w:pStyle w:val="a3"/>
        <w:ind w:firstLine="567"/>
        <w:jc w:val="center"/>
        <w:rPr>
          <w:rFonts w:ascii="Tahoma" w:hAnsi="Tahoma" w:cs="Tahoma"/>
          <w:color w:val="000000" w:themeColor="text1"/>
          <w:sz w:val="28"/>
          <w:szCs w:val="28"/>
        </w:rPr>
      </w:pPr>
      <w:hyperlink r:id="rId7" w:anchor="/" w:history="1">
        <w:r w:rsidR="00424FAB" w:rsidRPr="00424FAB">
          <w:rPr>
            <w:rStyle w:val="a4"/>
            <w:color w:val="000000" w:themeColor="text1"/>
            <w:sz w:val="28"/>
            <w:szCs w:val="28"/>
          </w:rPr>
          <w:t>Заявления принимаются только в электронной форме - через информационную автоматизированную систему «Е-услуги. Образование»</w:t>
        </w:r>
      </w:hyperlink>
      <w:r w:rsidR="00C10114">
        <w:rPr>
          <w:rStyle w:val="a4"/>
          <w:color w:val="000000" w:themeColor="text1"/>
          <w:sz w:val="28"/>
          <w:szCs w:val="28"/>
        </w:rPr>
        <w:t>.</w:t>
      </w:r>
      <w:r w:rsidR="00424FAB" w:rsidRPr="00424FAB">
        <w:rPr>
          <w:color w:val="000000" w:themeColor="text1"/>
          <w:sz w:val="28"/>
          <w:szCs w:val="28"/>
        </w:rPr>
        <w:t xml:space="preserve"> Для получения электронной услуги необходимо зарегистрироваться на портале </w:t>
      </w:r>
      <w:proofErr w:type="spellStart"/>
      <w:r w:rsidR="00424FAB" w:rsidRPr="00424FAB">
        <w:rPr>
          <w:color w:val="000000" w:themeColor="text1"/>
          <w:sz w:val="28"/>
          <w:szCs w:val="28"/>
        </w:rPr>
        <w:t>Госуслуг</w:t>
      </w:r>
      <w:proofErr w:type="spellEnd"/>
      <w:r w:rsidR="00424FAB" w:rsidRPr="00424FAB">
        <w:rPr>
          <w:color w:val="000000" w:themeColor="text1"/>
          <w:sz w:val="28"/>
          <w:szCs w:val="28"/>
        </w:rPr>
        <w:t>.</w:t>
      </w:r>
    </w:p>
    <w:p w:rsidR="00424FAB" w:rsidRPr="00424FAB" w:rsidRDefault="00424FAB" w:rsidP="00424FAB">
      <w:pPr>
        <w:pStyle w:val="a3"/>
        <w:ind w:firstLine="567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24FAB">
        <w:rPr>
          <w:color w:val="000000" w:themeColor="text1"/>
          <w:sz w:val="28"/>
          <w:szCs w:val="28"/>
        </w:rPr>
        <w:t>Инструкцию по вводу данных при подаче заявлений можно изучить на сайте министерства образования Сахалинской области в разделе </w:t>
      </w:r>
      <w:hyperlink r:id="rId8" w:history="1">
        <w:r w:rsidRPr="00424FAB">
          <w:rPr>
            <w:rStyle w:val="a4"/>
            <w:color w:val="000000" w:themeColor="text1"/>
            <w:sz w:val="28"/>
            <w:szCs w:val="28"/>
          </w:rPr>
          <w:t>«Лето-2022»</w:t>
        </w:r>
      </w:hyperlink>
      <w:r w:rsidR="00D3131D">
        <w:rPr>
          <w:rStyle w:val="a4"/>
          <w:color w:val="000000" w:themeColor="text1"/>
          <w:sz w:val="28"/>
          <w:szCs w:val="28"/>
        </w:rPr>
        <w:t xml:space="preserve"> (</w:t>
      </w:r>
      <w:hyperlink r:id="rId9" w:history="1">
        <w:r w:rsidR="00D3131D" w:rsidRPr="001A18EA">
          <w:rPr>
            <w:rStyle w:val="a4"/>
            <w:sz w:val="28"/>
            <w:szCs w:val="28"/>
          </w:rPr>
          <w:t>https://obrazovanie.sakhalin.gov.ru/info-all/organizacija-otdykha/</w:t>
        </w:r>
      </w:hyperlink>
      <w:r w:rsidR="00D3131D">
        <w:rPr>
          <w:rStyle w:val="a4"/>
          <w:color w:val="000000" w:themeColor="text1"/>
          <w:sz w:val="28"/>
          <w:szCs w:val="28"/>
        </w:rPr>
        <w:t xml:space="preserve">) </w:t>
      </w:r>
    </w:p>
    <w:p w:rsidR="00424FAB" w:rsidRPr="00424FAB" w:rsidRDefault="00424FAB" w:rsidP="00424FAB">
      <w:pPr>
        <w:pStyle w:val="a3"/>
        <w:ind w:firstLine="567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24FAB">
        <w:rPr>
          <w:color w:val="000000" w:themeColor="text1"/>
          <w:sz w:val="28"/>
          <w:szCs w:val="28"/>
        </w:rPr>
        <w:t xml:space="preserve">До 10 марта 2022 года на сайте министерства образования будет размещен реестр принятых от родителей заявлений. С 11 по 31 марта начнется прием оригиналов документов и выдача путевок. Документы необходимо предоставить в </w:t>
      </w:r>
      <w:r w:rsidR="00C10114">
        <w:rPr>
          <w:color w:val="000000" w:themeColor="text1"/>
          <w:sz w:val="28"/>
          <w:szCs w:val="28"/>
        </w:rPr>
        <w:t>отдел образования МО «Томаринский городской округ».</w:t>
      </w:r>
    </w:p>
    <w:p w:rsidR="00424FAB" w:rsidRPr="00424FAB" w:rsidRDefault="00424FAB" w:rsidP="00424FAB">
      <w:pPr>
        <w:pStyle w:val="a3"/>
        <w:ind w:firstLine="567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24FAB">
        <w:rPr>
          <w:color w:val="000000" w:themeColor="text1"/>
          <w:sz w:val="28"/>
          <w:szCs w:val="28"/>
        </w:rPr>
        <w:t xml:space="preserve">По вопросам организации отдыха детей и их оздоровления </w:t>
      </w:r>
      <w:r>
        <w:rPr>
          <w:color w:val="000000" w:themeColor="text1"/>
          <w:sz w:val="28"/>
          <w:szCs w:val="28"/>
        </w:rPr>
        <w:t xml:space="preserve">можно обратиться в отдел образования г. Томари по адресу: ул. </w:t>
      </w:r>
      <w:proofErr w:type="gramStart"/>
      <w:r>
        <w:rPr>
          <w:color w:val="000000" w:themeColor="text1"/>
          <w:sz w:val="28"/>
          <w:szCs w:val="28"/>
        </w:rPr>
        <w:t>Новая</w:t>
      </w:r>
      <w:proofErr w:type="gramEnd"/>
      <w:r>
        <w:rPr>
          <w:color w:val="000000" w:themeColor="text1"/>
          <w:sz w:val="28"/>
          <w:szCs w:val="28"/>
        </w:rPr>
        <w:t>, д. 1, тел. 8(42446)27502</w:t>
      </w:r>
    </w:p>
    <w:p w:rsidR="00D3131D" w:rsidRPr="00D3131D" w:rsidRDefault="00D3131D" w:rsidP="00C10114">
      <w:pPr>
        <w:pBdr>
          <w:bottom w:val="single" w:sz="12" w:space="0" w:color="6595E4"/>
        </w:pBd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375079"/>
          <w:sz w:val="36"/>
          <w:szCs w:val="36"/>
          <w:lang w:eastAsia="ru-RU"/>
        </w:rPr>
      </w:pPr>
      <w:r w:rsidRPr="00D3131D">
        <w:rPr>
          <w:rFonts w:ascii="Times New Roman" w:eastAsia="Times New Roman" w:hAnsi="Times New Roman" w:cs="Times New Roman"/>
          <w:color w:val="375079"/>
          <w:sz w:val="36"/>
          <w:szCs w:val="36"/>
          <w:lang w:eastAsia="ru-RU"/>
        </w:rPr>
        <w:t>Стоимость путевок в региональные загородные стационарные оздоровительные организации в 2022 году</w:t>
      </w:r>
    </w:p>
    <w:tbl>
      <w:tblPr>
        <w:tblW w:w="79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3"/>
        <w:gridCol w:w="1650"/>
        <w:gridCol w:w="3964"/>
      </w:tblGrid>
      <w:tr w:rsidR="00D3131D" w:rsidRPr="00D3131D" w:rsidTr="00D3131D">
        <w:tc>
          <w:tcPr>
            <w:tcW w:w="7987" w:type="dxa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Областное автономное учреждение «Оздоровительно-досуговый центр «ЮБИЛЕЙНЫЙ»</w:t>
            </w:r>
          </w:p>
        </w:tc>
      </w:tr>
      <w:tr w:rsidR="00D3131D" w:rsidRPr="00D3131D" w:rsidTr="00D3131D">
        <w:tc>
          <w:tcPr>
            <w:tcW w:w="2373" w:type="dxa"/>
            <w:vMerge w:val="restart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t>Полная стоимость путевки</w:t>
            </w:r>
          </w:p>
        </w:tc>
        <w:tc>
          <w:tcPr>
            <w:tcW w:w="165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396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10 дней</w:t>
            </w:r>
          </w:p>
        </w:tc>
      </w:tr>
      <w:tr w:rsidR="00D3131D" w:rsidRPr="00D3131D" w:rsidTr="00D3131D">
        <w:tc>
          <w:tcPr>
            <w:tcW w:w="2373" w:type="dxa"/>
            <w:vMerge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55 629,00</w:t>
            </w:r>
          </w:p>
        </w:tc>
        <w:tc>
          <w:tcPr>
            <w:tcW w:w="396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26 490,00</w:t>
            </w:r>
          </w:p>
        </w:tc>
      </w:tr>
      <w:tr w:rsidR="00D3131D" w:rsidRPr="00D3131D" w:rsidTr="00D3131D">
        <w:tc>
          <w:tcPr>
            <w:tcW w:w="2373" w:type="dxa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t>15% стоимости путёвки (часть родительской платы)</w:t>
            </w:r>
          </w:p>
        </w:tc>
        <w:tc>
          <w:tcPr>
            <w:tcW w:w="165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8 344,35</w:t>
            </w:r>
          </w:p>
        </w:tc>
        <w:tc>
          <w:tcPr>
            <w:tcW w:w="396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3 973,50</w:t>
            </w:r>
          </w:p>
        </w:tc>
      </w:tr>
    </w:tbl>
    <w:p w:rsidR="00D3131D" w:rsidRPr="00D3131D" w:rsidRDefault="00D3131D" w:rsidP="00D313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3"/>
        <w:gridCol w:w="2127"/>
        <w:gridCol w:w="1984"/>
        <w:gridCol w:w="2410"/>
      </w:tblGrid>
      <w:tr w:rsidR="00D3131D" w:rsidRPr="00D3131D" w:rsidTr="004721C4">
        <w:tc>
          <w:tcPr>
            <w:tcW w:w="8894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Областное автономное учреждение Государственное бюджетное учреждение оздоровительный центр «ЛЕСНОЕ ОЗЕРО»</w:t>
            </w:r>
          </w:p>
        </w:tc>
      </w:tr>
      <w:tr w:rsidR="00D3131D" w:rsidRPr="00D3131D" w:rsidTr="004721C4">
        <w:tc>
          <w:tcPr>
            <w:tcW w:w="2373" w:type="dxa"/>
            <w:vMerge w:val="restart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t xml:space="preserve">Полная стоимость </w:t>
            </w: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lastRenderedPageBreak/>
              <w:t>путевки</w:t>
            </w:r>
          </w:p>
        </w:tc>
        <w:tc>
          <w:tcPr>
            <w:tcW w:w="212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21 день</w:t>
            </w:r>
          </w:p>
        </w:tc>
        <w:tc>
          <w:tcPr>
            <w:tcW w:w="198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12 дней</w:t>
            </w:r>
          </w:p>
        </w:tc>
        <w:tc>
          <w:tcPr>
            <w:tcW w:w="241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10 дней</w:t>
            </w:r>
          </w:p>
        </w:tc>
      </w:tr>
      <w:tr w:rsidR="00D3131D" w:rsidRPr="00D3131D" w:rsidTr="004721C4">
        <w:tc>
          <w:tcPr>
            <w:tcW w:w="2373" w:type="dxa"/>
            <w:vMerge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60 207,00</w:t>
            </w:r>
          </w:p>
        </w:tc>
        <w:tc>
          <w:tcPr>
            <w:tcW w:w="198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34 404,00</w:t>
            </w:r>
          </w:p>
        </w:tc>
        <w:tc>
          <w:tcPr>
            <w:tcW w:w="241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28 670,00</w:t>
            </w:r>
          </w:p>
        </w:tc>
      </w:tr>
      <w:tr w:rsidR="00D3131D" w:rsidRPr="00D3131D" w:rsidTr="004721C4">
        <w:tc>
          <w:tcPr>
            <w:tcW w:w="2373" w:type="dxa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lastRenderedPageBreak/>
              <w:t>15% стоимости путёвки (часть родительской платы)</w:t>
            </w:r>
          </w:p>
        </w:tc>
        <w:tc>
          <w:tcPr>
            <w:tcW w:w="212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9 031</w:t>
            </w:r>
          </w:p>
        </w:tc>
        <w:tc>
          <w:tcPr>
            <w:tcW w:w="1984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5 160,60</w:t>
            </w:r>
          </w:p>
        </w:tc>
        <w:tc>
          <w:tcPr>
            <w:tcW w:w="2410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4300,50</w:t>
            </w:r>
          </w:p>
        </w:tc>
      </w:tr>
    </w:tbl>
    <w:p w:rsidR="00D3131D" w:rsidRPr="00D3131D" w:rsidRDefault="00D3131D" w:rsidP="00D313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6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8"/>
        <w:gridCol w:w="2338"/>
        <w:gridCol w:w="1967"/>
        <w:gridCol w:w="217"/>
        <w:gridCol w:w="217"/>
        <w:gridCol w:w="217"/>
      </w:tblGrid>
      <w:tr w:rsidR="00D3131D" w:rsidRPr="00D3131D" w:rsidTr="004721C4">
        <w:tc>
          <w:tcPr>
            <w:tcW w:w="8694" w:type="dxa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 xml:space="preserve">Государственное автономное учреждение «Центр </w:t>
            </w:r>
            <w:proofErr w:type="gramStart"/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 xml:space="preserve"> реабилитации «ЧАЙКА»</w:t>
            </w:r>
          </w:p>
        </w:tc>
      </w:tr>
      <w:tr w:rsidR="004721C4" w:rsidRPr="00D3131D" w:rsidTr="004721C4">
        <w:tc>
          <w:tcPr>
            <w:tcW w:w="3738" w:type="dxa"/>
            <w:vMerge w:val="restart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t>Полная стоимость путевки</w:t>
            </w:r>
          </w:p>
        </w:tc>
        <w:tc>
          <w:tcPr>
            <w:tcW w:w="2338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196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i/>
                <w:iCs/>
                <w:color w:val="222222"/>
                <w:sz w:val="24"/>
                <w:szCs w:val="24"/>
                <w:lang w:eastAsia="ru-RU"/>
              </w:rPr>
              <w:t>15 дней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C4" w:rsidRPr="00D3131D" w:rsidTr="004721C4">
        <w:tc>
          <w:tcPr>
            <w:tcW w:w="3738" w:type="dxa"/>
            <w:vMerge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81 039,00</w:t>
            </w:r>
          </w:p>
        </w:tc>
        <w:tc>
          <w:tcPr>
            <w:tcW w:w="196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57 885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C4" w:rsidRPr="00D3131D" w:rsidTr="004721C4">
        <w:tc>
          <w:tcPr>
            <w:tcW w:w="3738" w:type="dxa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  <w:t>15% стоимости путёвки (часть родительской платы)</w:t>
            </w:r>
          </w:p>
        </w:tc>
        <w:tc>
          <w:tcPr>
            <w:tcW w:w="2338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12 155,85</w:t>
            </w:r>
          </w:p>
        </w:tc>
        <w:tc>
          <w:tcPr>
            <w:tcW w:w="1967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D3131D" w:rsidRPr="00D3131D" w:rsidRDefault="00D3131D" w:rsidP="00D3131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4"/>
                <w:szCs w:val="24"/>
                <w:lang w:eastAsia="ru-RU"/>
              </w:rPr>
            </w:pPr>
            <w:r w:rsidRPr="00D3131D"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  <w:t>8682,75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131D" w:rsidRPr="00D3131D" w:rsidRDefault="00D3131D" w:rsidP="00D3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0F5B6A" w:rsidRPr="00C10114" w:rsidRDefault="00C10114" w:rsidP="00C10114">
      <w:pPr>
        <w:pStyle w:val="aa"/>
        <w:ind w:left="0" w:right="283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 xml:space="preserve">    </w:t>
      </w:r>
      <w:r w:rsidRPr="00C10114">
        <w:rPr>
          <w:rFonts w:ascii="Times New Roman" w:hAnsi="Times New Roman" w:cs="Times New Roman"/>
          <w:i w:val="0"/>
          <w:color w:val="1F497D" w:themeColor="text2"/>
          <w:sz w:val="36"/>
          <w:szCs w:val="36"/>
        </w:rPr>
        <w:t>Разнарядка в загородные оздоровительные лагеря</w:t>
      </w:r>
    </w:p>
    <w:tbl>
      <w:tblPr>
        <w:tblStyle w:val="a9"/>
        <w:tblW w:w="9140" w:type="dxa"/>
        <w:tblLayout w:type="fixed"/>
        <w:tblLook w:val="04A0" w:firstRow="1" w:lastRow="0" w:firstColumn="1" w:lastColumn="0" w:noHBand="0" w:noVBand="1"/>
      </w:tblPr>
      <w:tblGrid>
        <w:gridCol w:w="2200"/>
        <w:gridCol w:w="1234"/>
        <w:gridCol w:w="1259"/>
        <w:gridCol w:w="992"/>
        <w:gridCol w:w="1134"/>
        <w:gridCol w:w="945"/>
        <w:gridCol w:w="1376"/>
      </w:tblGrid>
      <w:tr w:rsidR="005D45AC" w:rsidRPr="004721C4" w:rsidTr="00C10114">
        <w:trPr>
          <w:trHeight w:val="702"/>
        </w:trPr>
        <w:tc>
          <w:tcPr>
            <w:tcW w:w="9140" w:type="dxa"/>
            <w:gridSpan w:val="7"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ОГАУ ЦМСР "Чайка"</w:t>
            </w:r>
          </w:p>
        </w:tc>
      </w:tr>
      <w:tr w:rsidR="005D45AC" w:rsidRPr="004721C4" w:rsidTr="00C10114">
        <w:trPr>
          <w:trHeight w:val="1260"/>
        </w:trPr>
        <w:tc>
          <w:tcPr>
            <w:tcW w:w="2200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234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ПУТЕВОК</w:t>
            </w:r>
          </w:p>
        </w:tc>
        <w:tc>
          <w:tcPr>
            <w:tcW w:w="1259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25.02.2022-11.03.2022</w:t>
            </w:r>
          </w:p>
        </w:tc>
        <w:tc>
          <w:tcPr>
            <w:tcW w:w="992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15.04.2022-29.04.2022</w:t>
            </w:r>
          </w:p>
        </w:tc>
        <w:tc>
          <w:tcPr>
            <w:tcW w:w="1134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28.05.2022-17.06.2022</w:t>
            </w:r>
          </w:p>
        </w:tc>
        <w:tc>
          <w:tcPr>
            <w:tcW w:w="945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08.08.2022-28.08.2022</w:t>
            </w:r>
          </w:p>
        </w:tc>
        <w:tc>
          <w:tcPr>
            <w:tcW w:w="1376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09.12.2022-23.12.2022</w:t>
            </w:r>
          </w:p>
        </w:tc>
      </w:tr>
      <w:tr w:rsidR="005D45AC" w:rsidRPr="004721C4" w:rsidTr="00C10114">
        <w:trPr>
          <w:trHeight w:val="315"/>
        </w:trPr>
        <w:tc>
          <w:tcPr>
            <w:tcW w:w="2200" w:type="dxa"/>
            <w:hideMark/>
          </w:tcPr>
          <w:p w:rsidR="005D45AC" w:rsidRPr="004721C4" w:rsidRDefault="005D45AC" w:rsidP="004721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"Томаринский городской округ"</w:t>
            </w:r>
          </w:p>
        </w:tc>
        <w:tc>
          <w:tcPr>
            <w:tcW w:w="1234" w:type="dxa"/>
            <w:noWrap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9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dxa"/>
            <w:hideMark/>
          </w:tcPr>
          <w:p w:rsidR="005D45AC" w:rsidRPr="004721C4" w:rsidRDefault="005D45AC" w:rsidP="00472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5D45AC" w:rsidRDefault="005D45AC">
      <w:pPr>
        <w:rPr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417"/>
        <w:gridCol w:w="1420"/>
        <w:gridCol w:w="2124"/>
        <w:gridCol w:w="2268"/>
      </w:tblGrid>
      <w:tr w:rsidR="005D45AC" w:rsidRPr="005D45AC" w:rsidTr="00534332">
        <w:trPr>
          <w:trHeight w:val="63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ОАУ ОДЦ "ЮБИЛЕЙНЫЙ"</w:t>
            </w:r>
          </w:p>
        </w:tc>
      </w:tr>
      <w:tr w:rsidR="005D45AC" w:rsidRPr="005D45AC" w:rsidTr="005D45AC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ПУТЕВОК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23.05.2022-12.06.2022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15.06.2022-05.07.2022</w:t>
            </w:r>
          </w:p>
        </w:tc>
      </w:tr>
      <w:tr w:rsidR="005D45AC" w:rsidRPr="005D45AC" w:rsidTr="005D45AC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"Томаринский городской округ"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5D45AC" w:rsidRDefault="005D45AC">
      <w:pPr>
        <w:rPr>
          <w:sz w:val="24"/>
          <w:szCs w:val="24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80"/>
        <w:gridCol w:w="1720"/>
        <w:gridCol w:w="1500"/>
      </w:tblGrid>
      <w:tr w:rsidR="005D45AC" w:rsidRPr="005D45AC" w:rsidTr="00B12B7B">
        <w:trPr>
          <w:trHeight w:val="63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 ОЦ "Лесное озеро"</w:t>
            </w:r>
          </w:p>
        </w:tc>
      </w:tr>
      <w:tr w:rsidR="005D45AC" w:rsidRPr="005D45AC" w:rsidTr="005D45AC">
        <w:trPr>
          <w:trHeight w:val="63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ПУТЕВОК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06.06.2022-26.06.2022</w:t>
            </w:r>
          </w:p>
        </w:tc>
      </w:tr>
      <w:tr w:rsidR="005D45AC" w:rsidRPr="005D45AC" w:rsidTr="005D45AC">
        <w:trPr>
          <w:trHeight w:val="315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"Томаринский городской округ"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AC" w:rsidRPr="005D45AC" w:rsidRDefault="005D45AC" w:rsidP="005D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5D45AC" w:rsidRPr="00D3131D" w:rsidRDefault="005D45AC">
      <w:pPr>
        <w:rPr>
          <w:sz w:val="24"/>
          <w:szCs w:val="24"/>
        </w:rPr>
      </w:pPr>
    </w:p>
    <w:sectPr w:rsidR="005D45AC" w:rsidRPr="00D3131D" w:rsidSect="00C101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3B" w:rsidRDefault="005B5D3B" w:rsidP="005D45AC">
      <w:pPr>
        <w:spacing w:after="0" w:line="240" w:lineRule="auto"/>
      </w:pPr>
      <w:r>
        <w:separator/>
      </w:r>
    </w:p>
  </w:endnote>
  <w:endnote w:type="continuationSeparator" w:id="0">
    <w:p w:rsidR="005B5D3B" w:rsidRDefault="005B5D3B" w:rsidP="005D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3B" w:rsidRDefault="005B5D3B" w:rsidP="005D45AC">
      <w:pPr>
        <w:spacing w:after="0" w:line="240" w:lineRule="auto"/>
      </w:pPr>
      <w:r>
        <w:separator/>
      </w:r>
    </w:p>
  </w:footnote>
  <w:footnote w:type="continuationSeparator" w:id="0">
    <w:p w:rsidR="005B5D3B" w:rsidRDefault="005B5D3B" w:rsidP="005D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AB"/>
    <w:rsid w:val="000F5B6A"/>
    <w:rsid w:val="00424FAB"/>
    <w:rsid w:val="004721C4"/>
    <w:rsid w:val="005B5D3B"/>
    <w:rsid w:val="005D45AC"/>
    <w:rsid w:val="00C10114"/>
    <w:rsid w:val="00D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0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0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4F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5AC"/>
  </w:style>
  <w:style w:type="paragraph" w:styleId="a7">
    <w:name w:val="footer"/>
    <w:basedOn w:val="a"/>
    <w:link w:val="a8"/>
    <w:uiPriority w:val="99"/>
    <w:unhideWhenUsed/>
    <w:rsid w:val="005D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5AC"/>
  </w:style>
  <w:style w:type="table" w:styleId="a9">
    <w:name w:val="Table Grid"/>
    <w:basedOn w:val="a1"/>
    <w:uiPriority w:val="59"/>
    <w:rsid w:val="00C1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C10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C10114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1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0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01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0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0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4F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5AC"/>
  </w:style>
  <w:style w:type="paragraph" w:styleId="a7">
    <w:name w:val="footer"/>
    <w:basedOn w:val="a"/>
    <w:link w:val="a8"/>
    <w:uiPriority w:val="99"/>
    <w:unhideWhenUsed/>
    <w:rsid w:val="005D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5AC"/>
  </w:style>
  <w:style w:type="table" w:styleId="a9">
    <w:name w:val="Table Grid"/>
    <w:basedOn w:val="a1"/>
    <w:uiPriority w:val="59"/>
    <w:rsid w:val="00C1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C10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C10114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1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0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01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ovanie.sakhalin.gov.ru/info-all/organizacija-otdykh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ad.admsakhalin.ru/Modules/ZOLMODULE/?once=Lal7_lR1DNXKfYHuB6mgKpkLcafQPta7G8wC1k0-mfz349okVl7gFwAPsGtW7a_Qf3hgssDL3W3ulopluuHNahF5yc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azovanie.sakhalin.gov.ru/info-all/organizacija-otdykh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2022-01-30T23:34:00Z</dcterms:created>
  <dcterms:modified xsi:type="dcterms:W3CDTF">2022-01-30T23:34:00Z</dcterms:modified>
</cp:coreProperties>
</file>