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FCB" w:rsidRDefault="00FC56CD" w:rsidP="00FD1BA7">
      <w:pPr>
        <w:spacing w:after="160" w:line="259" w:lineRule="auto"/>
        <w:ind w:left="0" w:firstLine="0"/>
        <w:jc w:val="right"/>
        <w:rPr>
          <w:b/>
        </w:rPr>
      </w:pPr>
      <w:r>
        <w:rPr>
          <w:b/>
        </w:rPr>
        <w:t>УТВЕРЖДЕНО</w:t>
      </w:r>
    </w:p>
    <w:p w:rsidR="00FC56CD" w:rsidRDefault="00FC56CD" w:rsidP="00FD1BA7">
      <w:pPr>
        <w:spacing w:after="160" w:line="259" w:lineRule="auto"/>
        <w:ind w:left="0" w:firstLine="0"/>
        <w:jc w:val="right"/>
        <w:rPr>
          <w:b/>
        </w:rPr>
      </w:pPr>
      <w:r>
        <w:rPr>
          <w:b/>
        </w:rPr>
        <w:t>приказом МБОУ СОШ№2 г. Томари</w:t>
      </w:r>
    </w:p>
    <w:p w:rsidR="00FC56CD" w:rsidRDefault="00FC56CD" w:rsidP="00FD1BA7">
      <w:pPr>
        <w:spacing w:after="160" w:line="259" w:lineRule="auto"/>
        <w:ind w:left="0" w:firstLine="0"/>
        <w:jc w:val="right"/>
        <w:rPr>
          <w:b/>
        </w:rPr>
      </w:pPr>
      <w:r>
        <w:rPr>
          <w:b/>
        </w:rPr>
        <w:t>________________________________</w:t>
      </w:r>
    </w:p>
    <w:p w:rsidR="00DD0D53" w:rsidRDefault="00FD1BA7" w:rsidP="00E00FCB">
      <w:pPr>
        <w:keepNext/>
        <w:keepLines/>
        <w:pBdr>
          <w:bottom w:val="single" w:sz="12" w:space="1" w:color="auto"/>
        </w:pBdr>
        <w:spacing w:after="42"/>
        <w:ind w:left="10" w:right="87" w:hanging="1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E00FCB" w:rsidRPr="002C2D78">
        <w:rPr>
          <w:b/>
          <w:sz w:val="28"/>
          <w:szCs w:val="28"/>
        </w:rPr>
        <w:t xml:space="preserve">лан мероприятий (дорожная карта) </w:t>
      </w:r>
      <w:r w:rsidR="00E00FCB" w:rsidRPr="00736C69">
        <w:rPr>
          <w:b/>
          <w:sz w:val="28"/>
          <w:szCs w:val="28"/>
        </w:rPr>
        <w:t xml:space="preserve">реализации </w:t>
      </w:r>
      <w:r w:rsidR="00160054">
        <w:rPr>
          <w:b/>
          <w:sz w:val="28"/>
          <w:szCs w:val="28"/>
        </w:rPr>
        <w:t xml:space="preserve">Положения о системе наставничества </w:t>
      </w:r>
    </w:p>
    <w:p w:rsidR="00E00FCB" w:rsidRDefault="00160054" w:rsidP="00E00FCB">
      <w:pPr>
        <w:keepNext/>
        <w:keepLines/>
        <w:pBdr>
          <w:bottom w:val="single" w:sz="12" w:space="1" w:color="auto"/>
        </w:pBdr>
        <w:spacing w:after="42"/>
        <w:ind w:left="10" w:right="87" w:hanging="1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DD0D53">
        <w:rPr>
          <w:b/>
          <w:sz w:val="28"/>
          <w:szCs w:val="28"/>
        </w:rPr>
        <w:t xml:space="preserve"> МБОУ СОШ№2 г. Томари Сахалинской области</w:t>
      </w:r>
    </w:p>
    <w:p w:rsidR="00E00FCB" w:rsidRPr="002C2D78" w:rsidRDefault="00E00FCB" w:rsidP="00E00FCB">
      <w:pPr>
        <w:spacing w:after="27"/>
        <w:ind w:left="396"/>
      </w:pPr>
    </w:p>
    <w:tbl>
      <w:tblPr>
        <w:tblStyle w:val="TableGrid"/>
        <w:tblW w:w="5000" w:type="pct"/>
        <w:tblInd w:w="0" w:type="dxa"/>
        <w:tblCellMar>
          <w:top w:w="65" w:type="dxa"/>
          <w:left w:w="106" w:type="dxa"/>
          <w:right w:w="34" w:type="dxa"/>
        </w:tblCellMar>
        <w:tblLook w:val="04A0" w:firstRow="1" w:lastRow="0" w:firstColumn="1" w:lastColumn="0" w:noHBand="0" w:noVBand="1"/>
      </w:tblPr>
      <w:tblGrid>
        <w:gridCol w:w="4586"/>
        <w:gridCol w:w="2131"/>
        <w:gridCol w:w="2530"/>
        <w:gridCol w:w="2787"/>
        <w:gridCol w:w="2525"/>
      </w:tblGrid>
      <w:tr w:rsidR="00E00FCB" w:rsidRPr="00736C69" w:rsidTr="00DD0D53">
        <w:trPr>
          <w:trHeight w:val="748"/>
        </w:trPr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FD1BA7">
            <w:pPr>
              <w:ind w:left="0" w:firstLine="0"/>
              <w:jc w:val="center"/>
            </w:pPr>
            <w:r w:rsidRPr="002C2D78">
              <w:t>Содержание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FD1BA7">
            <w:pPr>
              <w:ind w:left="0" w:firstLine="0"/>
              <w:jc w:val="center"/>
            </w:pPr>
            <w:r w:rsidRPr="002C2D78">
              <w:t>Сроки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FD1BA7">
            <w:pPr>
              <w:ind w:left="0" w:firstLine="0"/>
              <w:jc w:val="center"/>
            </w:pPr>
            <w:r>
              <w:t>О</w:t>
            </w:r>
            <w:r w:rsidRPr="002C2D78">
              <w:t>жидаемый результат (вид документа)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FD1BA7">
            <w:pPr>
              <w:ind w:left="0" w:firstLine="0"/>
              <w:jc w:val="center"/>
            </w:pPr>
            <w:r>
              <w:t>Показате</w:t>
            </w:r>
            <w:r w:rsidRPr="002C2D78">
              <w:t>ли эффективности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FD1BA7">
            <w:pPr>
              <w:ind w:left="0" w:firstLine="0"/>
              <w:jc w:val="center"/>
            </w:pPr>
            <w:r>
              <w:t>О</w:t>
            </w:r>
            <w:r w:rsidRPr="002C2D78">
              <w:t>тветственный</w:t>
            </w:r>
          </w:p>
        </w:tc>
      </w:tr>
      <w:tr w:rsidR="00E00FCB" w:rsidRPr="002C2D78" w:rsidTr="00881C6D">
        <w:trPr>
          <w:trHeight w:val="518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FCB" w:rsidRPr="002C2D78" w:rsidRDefault="00E00FCB" w:rsidP="00881C6D">
            <w:pPr>
              <w:ind w:left="0" w:firstLine="0"/>
              <w:jc w:val="center"/>
              <w:rPr>
                <w:b/>
              </w:rPr>
            </w:pPr>
            <w:r w:rsidRPr="002C2D78">
              <w:rPr>
                <w:b/>
              </w:rPr>
              <w:t>Организационно-методическое сопровождение деятельности</w:t>
            </w:r>
          </w:p>
        </w:tc>
      </w:tr>
      <w:tr w:rsidR="00E00FCB" w:rsidRPr="00736C69" w:rsidTr="00DD0D53">
        <w:trPr>
          <w:trHeight w:val="873"/>
        </w:trPr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FD1BA7">
            <w:pPr>
              <w:ind w:left="0" w:firstLine="0"/>
              <w:jc w:val="left"/>
            </w:pPr>
            <w:r w:rsidRPr="002C2D78">
              <w:t xml:space="preserve">Формирование базы наставляемых 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A0454B" w:rsidP="00FD1BA7">
            <w:pPr>
              <w:ind w:left="0" w:firstLine="0"/>
              <w:jc w:val="center"/>
            </w:pPr>
            <w:r>
              <w:t>31.08.2023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FD1BA7">
            <w:pPr>
              <w:ind w:left="0" w:firstLine="0"/>
              <w:jc w:val="center"/>
            </w:pPr>
            <w:r w:rsidRPr="002C2D78">
              <w:t>Сформирована база наставляемых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A0454B" w:rsidP="00FD1BA7">
            <w:pPr>
              <w:ind w:left="0" w:firstLine="0"/>
              <w:jc w:val="center"/>
            </w:pPr>
            <w:r>
              <w:t>8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DD0D53" w:rsidP="00881C6D">
            <w:pPr>
              <w:ind w:left="0" w:firstLine="0"/>
            </w:pPr>
            <w:proofErr w:type="spellStart"/>
            <w:r>
              <w:t>Тен</w:t>
            </w:r>
            <w:proofErr w:type="spellEnd"/>
            <w:r>
              <w:t xml:space="preserve"> О.В.</w:t>
            </w:r>
          </w:p>
        </w:tc>
      </w:tr>
      <w:tr w:rsidR="00E00FCB" w:rsidRPr="00736C69" w:rsidTr="00DD0D53">
        <w:trPr>
          <w:trHeight w:val="796"/>
        </w:trPr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736C69" w:rsidRDefault="00E00FCB" w:rsidP="00FD1BA7">
            <w:pPr>
              <w:ind w:left="0" w:firstLine="0"/>
              <w:jc w:val="left"/>
            </w:pPr>
            <w:r w:rsidRPr="002C2D78">
              <w:t xml:space="preserve">Формирование базы наставников 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736C69" w:rsidRDefault="00E00FCB" w:rsidP="00FD1BA7">
            <w:pPr>
              <w:ind w:left="0" w:firstLine="0"/>
              <w:jc w:val="center"/>
            </w:pPr>
            <w:r w:rsidRPr="002C2D78">
              <w:t>В течение всего периода реализации ЦМН</w:t>
            </w:r>
          </w:p>
        </w:tc>
        <w:tc>
          <w:tcPr>
            <w:tcW w:w="18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736C69" w:rsidRDefault="00E00FCB" w:rsidP="00FD1BA7">
            <w:pPr>
              <w:ind w:left="0" w:firstLine="0"/>
              <w:jc w:val="center"/>
            </w:pPr>
            <w:r w:rsidRPr="002C2D78">
              <w:t>Сформирована база наставников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736C69" w:rsidRDefault="00DD0D53" w:rsidP="00881C6D">
            <w:pPr>
              <w:ind w:left="0" w:firstLine="0"/>
            </w:pPr>
            <w:proofErr w:type="spellStart"/>
            <w:r>
              <w:t>Тен</w:t>
            </w:r>
            <w:proofErr w:type="spellEnd"/>
            <w:r>
              <w:t xml:space="preserve"> О.В.</w:t>
            </w:r>
          </w:p>
        </w:tc>
      </w:tr>
      <w:tr w:rsidR="00E00FCB" w:rsidRPr="00736C69" w:rsidTr="00DD0D53">
        <w:trPr>
          <w:trHeight w:val="1329"/>
        </w:trPr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FD1BA7">
            <w:pPr>
              <w:ind w:left="0" w:firstLine="0"/>
              <w:jc w:val="left"/>
            </w:pPr>
            <w:r w:rsidRPr="002C2D78">
              <w:t xml:space="preserve">Формирование перечня партнерских организаций в целях привлечения их к </w:t>
            </w:r>
            <w:r w:rsidRPr="002C2D78">
              <w:lastRenderedPageBreak/>
              <w:t xml:space="preserve">реализации программы (системы) наставничества 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A0454B" w:rsidP="00FD1BA7">
            <w:pPr>
              <w:ind w:left="0" w:firstLine="0"/>
              <w:jc w:val="center"/>
            </w:pPr>
            <w:r>
              <w:lastRenderedPageBreak/>
              <w:t>28.12.2023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FD1BA7">
            <w:pPr>
              <w:ind w:left="0" w:firstLine="0"/>
              <w:jc w:val="center"/>
            </w:pPr>
            <w:r w:rsidRPr="002C2D78">
              <w:t>Сформирован перечень партнерских организаций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FD1BA7">
            <w:pPr>
              <w:ind w:left="0" w:firstLine="0"/>
              <w:jc w:val="center"/>
            </w:pPr>
            <w:r w:rsidRPr="00736C69">
              <w:t xml:space="preserve">Количество </w:t>
            </w:r>
            <w:r w:rsidRPr="002C2D78">
              <w:t>организаций, предприятий</w:t>
            </w:r>
            <w:r w:rsidRPr="00736C69">
              <w:t xml:space="preserve">, принявших </w:t>
            </w:r>
            <w:r w:rsidRPr="002C2D78">
              <w:lastRenderedPageBreak/>
              <w:t>участие в реализации целевой модели наставничества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DD0D53" w:rsidP="00881C6D">
            <w:pPr>
              <w:ind w:left="0" w:firstLine="0"/>
            </w:pPr>
            <w:proofErr w:type="spellStart"/>
            <w:r>
              <w:lastRenderedPageBreak/>
              <w:t>Тен</w:t>
            </w:r>
            <w:proofErr w:type="spellEnd"/>
            <w:r>
              <w:t xml:space="preserve"> О.В.</w:t>
            </w:r>
          </w:p>
        </w:tc>
      </w:tr>
      <w:tr w:rsidR="00E00FCB" w:rsidRPr="00736C69" w:rsidTr="00DD0D53">
        <w:trPr>
          <w:trHeight w:val="1736"/>
        </w:trPr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FD1BA7">
            <w:pPr>
              <w:ind w:left="0" w:firstLine="0"/>
              <w:jc w:val="left"/>
            </w:pPr>
            <w:r w:rsidRPr="002C2D78">
              <w:lastRenderedPageBreak/>
              <w:t xml:space="preserve">Заключение соглашений с организациями-партнерами по внедрению целевой модели наставничества 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A0454B" w:rsidP="00FD1BA7">
            <w:pPr>
              <w:ind w:left="0" w:firstLine="0"/>
              <w:jc w:val="center"/>
            </w:pPr>
            <w:r>
              <w:t>До 28.12.2023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FD1BA7">
            <w:pPr>
              <w:ind w:left="0" w:firstLine="0"/>
              <w:jc w:val="center"/>
            </w:pPr>
            <w:r w:rsidRPr="002C2D78">
              <w:t>Соглашения с организациями партнерами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FD1BA7">
            <w:pPr>
              <w:tabs>
                <w:tab w:val="center" w:pos="734"/>
                <w:tab w:val="center" w:pos="2170"/>
              </w:tabs>
              <w:ind w:left="0" w:firstLine="0"/>
              <w:jc w:val="center"/>
            </w:pPr>
            <w:r w:rsidRPr="00736C69">
              <w:t xml:space="preserve">Количество </w:t>
            </w:r>
            <w:r w:rsidRPr="002C2D78">
              <w:t>организаций, предприятий</w:t>
            </w:r>
            <w:r w:rsidRPr="00736C69">
              <w:t xml:space="preserve">, принявших </w:t>
            </w:r>
            <w:r w:rsidRPr="002C2D78">
              <w:t>участие в реализации целевой модели наставничества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DD0D53" w:rsidP="00881C6D">
            <w:pPr>
              <w:ind w:left="0" w:firstLine="0"/>
            </w:pPr>
            <w:proofErr w:type="spellStart"/>
            <w:r>
              <w:t>Т.Л.Рохо-Фернандес</w:t>
            </w:r>
            <w:proofErr w:type="spellEnd"/>
            <w:r w:rsidR="00E00FCB" w:rsidRPr="002C2D78">
              <w:t xml:space="preserve"> </w:t>
            </w:r>
          </w:p>
        </w:tc>
      </w:tr>
      <w:tr w:rsidR="00E00FCB" w:rsidRPr="00736C69" w:rsidTr="00DD0D53">
        <w:trPr>
          <w:trHeight w:val="775"/>
        </w:trPr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FD1BA7">
            <w:pPr>
              <w:ind w:left="0" w:firstLine="0"/>
              <w:jc w:val="left"/>
            </w:pPr>
            <w:r w:rsidRPr="002C2D78">
              <w:t xml:space="preserve">Организация обучения наставников, в том числе с применением дистанционных образовательных технологий 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FD1BA7">
            <w:pPr>
              <w:ind w:left="0" w:firstLine="0"/>
              <w:jc w:val="center"/>
            </w:pPr>
            <w:r w:rsidRPr="002C2D78">
              <w:t>По отдельному графику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736C69" w:rsidRDefault="00E00FCB" w:rsidP="00FD1BA7">
            <w:pPr>
              <w:ind w:left="0" w:firstLine="0"/>
              <w:jc w:val="center"/>
            </w:pPr>
            <w:r w:rsidRPr="00736C69">
              <w:t>График обучения наставников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736C69" w:rsidRDefault="00A0454B" w:rsidP="00FD1BA7">
            <w:pPr>
              <w:tabs>
                <w:tab w:val="center" w:pos="734"/>
                <w:tab w:val="center" w:pos="2170"/>
              </w:tabs>
              <w:ind w:left="0"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 обучилось, осталось 5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736C69" w:rsidRDefault="00DD0D53" w:rsidP="00881C6D">
            <w:pPr>
              <w:ind w:left="0" w:firstLine="0"/>
            </w:pPr>
            <w:proofErr w:type="spellStart"/>
            <w:r>
              <w:t>Т.Л.Рохо-Фернандес</w:t>
            </w:r>
            <w:proofErr w:type="spellEnd"/>
          </w:p>
        </w:tc>
      </w:tr>
      <w:tr w:rsidR="00E00FCB" w:rsidRPr="00736C69" w:rsidTr="00DD0D53">
        <w:trPr>
          <w:trHeight w:val="633"/>
        </w:trPr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FD1BA7">
            <w:pPr>
              <w:ind w:left="0" w:firstLine="0"/>
              <w:jc w:val="left"/>
            </w:pPr>
            <w:r w:rsidRPr="002C2D78">
              <w:t>Организация общей встречи потенциальных наставников и наставляемых в формате «</w:t>
            </w:r>
            <w:proofErr w:type="spellStart"/>
            <w:r w:rsidRPr="002C2D78">
              <w:t>нетворкинг</w:t>
            </w:r>
            <w:proofErr w:type="spellEnd"/>
            <w:r w:rsidRPr="002C2D78">
              <w:t xml:space="preserve">» (комплекс упражнений на знакомство, </w:t>
            </w:r>
            <w:r w:rsidRPr="002C2D78">
              <w:lastRenderedPageBreak/>
              <w:t xml:space="preserve">взаимодействие и коммуникацию) 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A0454B" w:rsidP="00FD1BA7">
            <w:pPr>
              <w:ind w:left="0" w:firstLine="0"/>
              <w:jc w:val="center"/>
            </w:pPr>
            <w:r>
              <w:lastRenderedPageBreak/>
              <w:t>До 01.09.2023</w:t>
            </w:r>
          </w:p>
        </w:tc>
        <w:tc>
          <w:tcPr>
            <w:tcW w:w="18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736C69" w:rsidRDefault="00E00FCB" w:rsidP="00FD1BA7">
            <w:pPr>
              <w:tabs>
                <w:tab w:val="center" w:pos="734"/>
                <w:tab w:val="center" w:pos="2170"/>
              </w:tabs>
              <w:ind w:left="0" w:firstLine="0"/>
              <w:jc w:val="center"/>
              <w:rPr>
                <w:rFonts w:eastAsia="Calibri"/>
              </w:rPr>
            </w:pPr>
            <w:r w:rsidRPr="00736C69">
              <w:t xml:space="preserve">Проведение </w:t>
            </w:r>
            <w:proofErr w:type="spellStart"/>
            <w:r w:rsidRPr="00736C69">
              <w:t>нетворкинга</w:t>
            </w:r>
            <w:proofErr w:type="spellEnd"/>
            <w:r w:rsidRPr="00736C69">
              <w:t>, а</w:t>
            </w:r>
            <w:r w:rsidRPr="002C2D78">
              <w:t>нкетирование на предмет предпочитаемого наставника и наставляемого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736C69" w:rsidRDefault="00DD0D53" w:rsidP="00881C6D">
            <w:pPr>
              <w:ind w:left="0" w:firstLine="0"/>
            </w:pPr>
            <w:proofErr w:type="spellStart"/>
            <w:r>
              <w:t>Тен</w:t>
            </w:r>
            <w:proofErr w:type="spellEnd"/>
            <w:r>
              <w:t xml:space="preserve"> О.В.</w:t>
            </w:r>
          </w:p>
        </w:tc>
      </w:tr>
      <w:tr w:rsidR="00E00FCB" w:rsidRPr="00736C69" w:rsidTr="00DD0D53">
        <w:trPr>
          <w:trHeight w:val="912"/>
        </w:trPr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FD1BA7">
            <w:pPr>
              <w:ind w:left="0" w:firstLine="0"/>
              <w:jc w:val="left"/>
            </w:pPr>
            <w:r w:rsidRPr="002C2D78">
              <w:lastRenderedPageBreak/>
              <w:t xml:space="preserve">Формирование наставнических пар или групп 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A0454B" w:rsidP="00FD1BA7">
            <w:pPr>
              <w:ind w:left="0" w:firstLine="0"/>
              <w:jc w:val="center"/>
            </w:pPr>
            <w:r>
              <w:t>До 01.09.2023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FD1BA7">
            <w:pPr>
              <w:ind w:left="0" w:firstLine="0"/>
              <w:jc w:val="center"/>
            </w:pPr>
            <w:r w:rsidRPr="002C2D78">
              <w:t>Сформированы наставнические пары или группы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FD1BA7">
            <w:pPr>
              <w:tabs>
                <w:tab w:val="center" w:pos="564"/>
                <w:tab w:val="center" w:pos="1974"/>
              </w:tabs>
              <w:ind w:left="0" w:firstLine="0"/>
              <w:jc w:val="center"/>
            </w:pPr>
            <w:r w:rsidRPr="002C2D78">
              <w:t>Приняло 100% участников целевой модели наставничества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881C6D">
            <w:pPr>
              <w:ind w:left="0" w:firstLine="0"/>
            </w:pPr>
            <w:r w:rsidRPr="002C2D78">
              <w:t xml:space="preserve">Определяется ОО </w:t>
            </w:r>
          </w:p>
        </w:tc>
      </w:tr>
      <w:tr w:rsidR="00E00FCB" w:rsidRPr="00736C69" w:rsidTr="00DD0D53">
        <w:trPr>
          <w:trHeight w:val="1736"/>
        </w:trPr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FD1BA7">
            <w:pPr>
              <w:ind w:left="0" w:firstLine="0"/>
              <w:jc w:val="left"/>
            </w:pPr>
            <w:r w:rsidRPr="002C2D78">
              <w:t>Организация работы наставнических пар или групп</w:t>
            </w:r>
            <w:r>
              <w:t>:</w:t>
            </w:r>
            <w:r w:rsidRPr="002C2D78">
              <w:t xml:space="preserve"> </w:t>
            </w:r>
          </w:p>
          <w:p w:rsidR="00E00FCB" w:rsidRPr="002C2D78" w:rsidRDefault="00E00FCB" w:rsidP="00FD1BA7">
            <w:pPr>
              <w:ind w:left="0" w:firstLine="0"/>
              <w:jc w:val="left"/>
            </w:pPr>
            <w:r w:rsidRPr="00736C69">
              <w:t xml:space="preserve">- </w:t>
            </w:r>
            <w:r w:rsidRPr="002C2D78">
              <w:t xml:space="preserve">пробная встреча; </w:t>
            </w:r>
          </w:p>
          <w:p w:rsidR="00E00FCB" w:rsidRPr="00736C69" w:rsidRDefault="00E00FCB" w:rsidP="00FD1BA7">
            <w:pPr>
              <w:ind w:left="0" w:firstLine="0"/>
              <w:jc w:val="left"/>
            </w:pPr>
            <w:r w:rsidRPr="00736C69">
              <w:t xml:space="preserve">- </w:t>
            </w:r>
            <w:r w:rsidRPr="002C2D78">
              <w:t>встреча-планирование</w:t>
            </w:r>
          </w:p>
          <w:p w:rsidR="00E00FCB" w:rsidRPr="00736C69" w:rsidRDefault="00E00FCB" w:rsidP="00FD1BA7">
            <w:pPr>
              <w:ind w:left="0" w:firstLine="0"/>
              <w:jc w:val="left"/>
            </w:pPr>
            <w:r w:rsidRPr="00736C69">
              <w:t>-</w:t>
            </w:r>
            <w:r w:rsidRPr="002C2D78">
              <w:t xml:space="preserve"> совместная работа наставника и наставляемого в соответствии с разработанным индивидуальным планом; </w:t>
            </w:r>
          </w:p>
          <w:p w:rsidR="00E00FCB" w:rsidRPr="002C2D78" w:rsidRDefault="00E00FCB" w:rsidP="00FD1BA7">
            <w:pPr>
              <w:ind w:left="0" w:firstLine="0"/>
              <w:jc w:val="left"/>
            </w:pPr>
            <w:r>
              <w:t xml:space="preserve">- </w:t>
            </w:r>
            <w:r w:rsidRPr="002C2D78">
              <w:t>итоговая встреча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FD1BA7">
            <w:pPr>
              <w:ind w:left="0" w:firstLine="0"/>
              <w:jc w:val="center"/>
            </w:pPr>
            <w:r w:rsidRPr="002C2D78">
              <w:t>В течение всего периода реализации ЦМН</w:t>
            </w:r>
          </w:p>
        </w:tc>
        <w:tc>
          <w:tcPr>
            <w:tcW w:w="18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FD1BA7">
            <w:pPr>
              <w:ind w:left="0" w:firstLine="0"/>
              <w:jc w:val="center"/>
            </w:pPr>
            <w:r w:rsidRPr="002C2D78">
              <w:t>Реализация мероприятий в рамках индивидуальных планов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881C6D">
            <w:pPr>
              <w:ind w:left="0" w:firstLine="0"/>
            </w:pPr>
            <w:r w:rsidRPr="002C2D78">
              <w:t>Определяется ОО</w:t>
            </w:r>
          </w:p>
        </w:tc>
      </w:tr>
      <w:tr w:rsidR="00E00FCB" w:rsidRPr="00736C69" w:rsidTr="00DD0D53">
        <w:trPr>
          <w:trHeight w:val="1046"/>
        </w:trPr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FD1BA7">
            <w:pPr>
              <w:ind w:left="0" w:firstLine="0"/>
              <w:jc w:val="left"/>
            </w:pPr>
            <w:r w:rsidRPr="002C2D78">
              <w:t xml:space="preserve">Проведение первых организационных встреч внутри наставнической пары/группы 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A0454B" w:rsidP="00FD1BA7">
            <w:pPr>
              <w:ind w:left="0" w:firstLine="0"/>
              <w:jc w:val="center"/>
            </w:pPr>
            <w:r>
              <w:t>До 01.10.2023</w:t>
            </w:r>
          </w:p>
        </w:tc>
        <w:tc>
          <w:tcPr>
            <w:tcW w:w="18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FD1BA7">
            <w:pPr>
              <w:ind w:left="0" w:firstLine="0"/>
              <w:jc w:val="center"/>
            </w:pPr>
            <w:r w:rsidRPr="002C2D78">
              <w:t>Проведены организационные встречи, составлены индивидуальные планы внутри каждой наставнической пары/группы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881C6D">
            <w:pPr>
              <w:ind w:left="0" w:firstLine="0"/>
            </w:pPr>
            <w:r w:rsidRPr="002C2D78">
              <w:t xml:space="preserve">Определяется ОО </w:t>
            </w:r>
          </w:p>
        </w:tc>
      </w:tr>
      <w:tr w:rsidR="00E00FCB" w:rsidRPr="00736C69" w:rsidTr="00DD0D53">
        <w:trPr>
          <w:trHeight w:val="1203"/>
        </w:trPr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FD1BA7">
            <w:pPr>
              <w:ind w:left="0" w:firstLine="0"/>
              <w:jc w:val="left"/>
            </w:pPr>
            <w:r w:rsidRPr="002C2D78">
              <w:t xml:space="preserve">Утверждение индивидуальных планов 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DD0D53">
            <w:pPr>
              <w:ind w:left="0" w:firstLine="0"/>
              <w:jc w:val="center"/>
            </w:pPr>
            <w:r w:rsidRPr="002C2D78">
              <w:t xml:space="preserve">До </w:t>
            </w:r>
            <w:r w:rsidR="00A0454B">
              <w:t>01.09.2023</w:t>
            </w:r>
          </w:p>
        </w:tc>
        <w:tc>
          <w:tcPr>
            <w:tcW w:w="18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736C69" w:rsidRDefault="00E00FCB" w:rsidP="00FD1BA7">
            <w:pPr>
              <w:tabs>
                <w:tab w:val="center" w:pos="564"/>
                <w:tab w:val="center" w:pos="1974"/>
              </w:tabs>
              <w:ind w:left="0" w:firstLine="0"/>
              <w:jc w:val="center"/>
              <w:rPr>
                <w:rFonts w:eastAsia="Calibri"/>
              </w:rPr>
            </w:pPr>
            <w:r w:rsidRPr="002C2D78">
              <w:t>Приказ по образовательной организации об утверждении индивидуальных планов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736C69" w:rsidRDefault="00E00FCB" w:rsidP="00881C6D">
            <w:pPr>
              <w:ind w:left="0" w:firstLine="0"/>
            </w:pPr>
            <w:r w:rsidRPr="002C2D78">
              <w:t>Определяется ОО</w:t>
            </w:r>
          </w:p>
        </w:tc>
      </w:tr>
      <w:tr w:rsidR="00E00FCB" w:rsidRPr="00736C69" w:rsidTr="00DD0D53">
        <w:trPr>
          <w:trHeight w:val="1736"/>
        </w:trPr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FD1BA7">
            <w:pPr>
              <w:ind w:left="0" w:firstLine="0"/>
              <w:jc w:val="left"/>
            </w:pPr>
            <w:r w:rsidRPr="002C2D78">
              <w:lastRenderedPageBreak/>
              <w:t xml:space="preserve">Реализация индивидуальных планов 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FD1BA7">
            <w:pPr>
              <w:ind w:left="0" w:firstLine="0"/>
              <w:jc w:val="center"/>
            </w:pPr>
            <w:r w:rsidRPr="002C2D78">
              <w:t>В течение всего периода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736C69" w:rsidRDefault="00E00FCB" w:rsidP="00FD1BA7">
            <w:pPr>
              <w:ind w:left="0" w:firstLine="0"/>
              <w:jc w:val="center"/>
            </w:pP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FD1BA7">
            <w:pPr>
              <w:ind w:left="0" w:firstLine="0"/>
              <w:jc w:val="center"/>
            </w:pPr>
            <w:r w:rsidRPr="002C2D78">
              <w:t>Индивидуальные планы реализованы не менее чем на 90%, участие в реализации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881C6D">
            <w:pPr>
              <w:ind w:left="0" w:firstLine="0"/>
            </w:pPr>
            <w:r w:rsidRPr="002C2D78">
              <w:t xml:space="preserve">Определяется ОО </w:t>
            </w:r>
          </w:p>
        </w:tc>
      </w:tr>
      <w:tr w:rsidR="00E00FCB" w:rsidRPr="00736C69" w:rsidTr="00DD0D53">
        <w:trPr>
          <w:trHeight w:val="917"/>
        </w:trPr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FCB" w:rsidRPr="002C2D78" w:rsidRDefault="00E00FCB" w:rsidP="00FD1BA7">
            <w:pPr>
              <w:ind w:left="0" w:firstLine="0"/>
              <w:jc w:val="left"/>
            </w:pPr>
            <w:r w:rsidRPr="002C2D78">
              <w:t xml:space="preserve">Организация общей заключительной встречи участников всех наставнических пар/групп 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FCB" w:rsidRPr="002C2D78" w:rsidRDefault="00A0454B" w:rsidP="00FD1BA7">
            <w:pPr>
              <w:ind w:left="0" w:firstLine="0"/>
              <w:jc w:val="center"/>
            </w:pPr>
            <w:r>
              <w:t>10.05.2024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FCB" w:rsidRPr="00736C69" w:rsidRDefault="00E00FCB" w:rsidP="00FD1BA7">
            <w:pPr>
              <w:ind w:left="0" w:firstLine="0"/>
              <w:jc w:val="center"/>
            </w:pPr>
            <w:r w:rsidRPr="002C2D78">
              <w:t>Организована деловая игра для участников всех наставнических пар/групп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FCB" w:rsidRPr="002C2D78" w:rsidRDefault="00E00FCB" w:rsidP="00FD1BA7">
            <w:pPr>
              <w:ind w:left="0" w:firstLine="0"/>
              <w:jc w:val="center"/>
            </w:pPr>
            <w:r w:rsidRPr="00736C69">
              <w:t>У</w:t>
            </w:r>
            <w:r w:rsidRPr="002C2D78">
              <w:t>частие в игре приняло не менее 90% участников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FCB" w:rsidRPr="002C2D78" w:rsidRDefault="00E00FCB" w:rsidP="00881C6D">
            <w:pPr>
              <w:ind w:left="0" w:firstLine="0"/>
            </w:pPr>
            <w:r w:rsidRPr="002C2D78">
              <w:t xml:space="preserve">Определяется ОО </w:t>
            </w:r>
          </w:p>
        </w:tc>
      </w:tr>
      <w:tr w:rsidR="00E00FCB" w:rsidRPr="00736C69" w:rsidTr="00DD0D53">
        <w:trPr>
          <w:trHeight w:val="632"/>
        </w:trPr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FD1BA7">
            <w:pPr>
              <w:ind w:left="0" w:firstLine="0"/>
              <w:jc w:val="left"/>
            </w:pPr>
            <w:r w:rsidRPr="002C2D78">
              <w:t xml:space="preserve">Разработка формы диагностической анкеты, исходя из индивидуальных особенностей и потребностей наставляемого и ресурсов наставника для последующего мониторинга эффективности реализации целевой модели наставничества 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DD0D53">
            <w:pPr>
              <w:ind w:left="0" w:firstLine="0"/>
              <w:jc w:val="center"/>
            </w:pPr>
            <w:r w:rsidRPr="002C2D78">
              <w:t xml:space="preserve">До </w:t>
            </w:r>
            <w:r w:rsidR="00A0454B">
              <w:t>01.12.2023</w:t>
            </w:r>
          </w:p>
        </w:tc>
        <w:tc>
          <w:tcPr>
            <w:tcW w:w="18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FD1BA7">
            <w:pPr>
              <w:ind w:left="0" w:firstLine="0"/>
              <w:jc w:val="center"/>
            </w:pPr>
            <w:r w:rsidRPr="002C2D78">
              <w:t>Разработаны формы диагностической анкеты для каждой сформированной группы/пары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881C6D">
            <w:pPr>
              <w:ind w:left="0" w:firstLine="0"/>
            </w:pPr>
            <w:r w:rsidRPr="002C2D78">
              <w:t xml:space="preserve">Определяется ОО </w:t>
            </w:r>
          </w:p>
        </w:tc>
      </w:tr>
      <w:tr w:rsidR="00E00FCB" w:rsidRPr="00736C69" w:rsidTr="00DD0D53">
        <w:trPr>
          <w:trHeight w:val="1736"/>
        </w:trPr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FD1BA7">
            <w:pPr>
              <w:ind w:left="0" w:firstLine="0"/>
              <w:jc w:val="left"/>
            </w:pPr>
            <w:r w:rsidRPr="002C2D78">
              <w:lastRenderedPageBreak/>
              <w:t xml:space="preserve">Оформление итогового </w:t>
            </w:r>
            <w:r w:rsidRPr="00736C69">
              <w:t>отчета</w:t>
            </w:r>
            <w:r w:rsidRPr="002C2D78">
              <w:t xml:space="preserve">, направление лучших практик в </w:t>
            </w:r>
            <w:r w:rsidRPr="00736C69">
              <w:t>муниципальную методическую службу</w:t>
            </w:r>
            <w:r w:rsidRPr="002C2D78">
              <w:t xml:space="preserve"> 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DD0D53">
            <w:pPr>
              <w:ind w:left="0" w:firstLine="0"/>
              <w:jc w:val="center"/>
            </w:pPr>
            <w:r>
              <w:t>Д</w:t>
            </w:r>
            <w:r w:rsidRPr="002C2D78">
              <w:t xml:space="preserve">о </w:t>
            </w:r>
            <w:r w:rsidR="00A0454B">
              <w:t>30.05.2024</w:t>
            </w:r>
          </w:p>
        </w:tc>
        <w:tc>
          <w:tcPr>
            <w:tcW w:w="18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FD1BA7">
            <w:pPr>
              <w:ind w:left="0" w:firstLine="0"/>
              <w:jc w:val="center"/>
            </w:pPr>
            <w:r w:rsidRPr="002C2D78">
              <w:t xml:space="preserve">Оформлен итоговый </w:t>
            </w:r>
            <w:r w:rsidRPr="00736C69">
              <w:t>отчет</w:t>
            </w:r>
            <w:r w:rsidRPr="002C2D78">
              <w:t xml:space="preserve"> с разделами:</w:t>
            </w:r>
          </w:p>
          <w:p w:rsidR="00E00FCB" w:rsidRPr="002C2D78" w:rsidRDefault="00E00FCB" w:rsidP="00FD1BA7">
            <w:pPr>
              <w:ind w:left="0" w:firstLine="0"/>
              <w:jc w:val="center"/>
            </w:pPr>
            <w:r w:rsidRPr="00736C69">
              <w:t>- р</w:t>
            </w:r>
            <w:r w:rsidRPr="002C2D78">
              <w:t xml:space="preserve">езультаты реализации целевой модели наставничества в </w:t>
            </w:r>
            <w:proofErr w:type="spellStart"/>
            <w:r w:rsidRPr="002C2D78">
              <w:t>гггг</w:t>
            </w:r>
            <w:proofErr w:type="spellEnd"/>
            <w:r w:rsidRPr="002C2D78">
              <w:t xml:space="preserve"> – </w:t>
            </w:r>
            <w:proofErr w:type="spellStart"/>
            <w:r w:rsidRPr="002C2D78">
              <w:t>гггг</w:t>
            </w:r>
            <w:proofErr w:type="spellEnd"/>
            <w:r w:rsidRPr="002C2D78">
              <w:t xml:space="preserve"> учебном году</w:t>
            </w:r>
            <w:r w:rsidRPr="00736C69">
              <w:t>;</w:t>
            </w:r>
          </w:p>
          <w:p w:rsidR="00E00FCB" w:rsidRPr="00736C69" w:rsidRDefault="00E00FCB" w:rsidP="00FD1BA7">
            <w:pPr>
              <w:ind w:left="0" w:firstLine="0"/>
              <w:jc w:val="center"/>
            </w:pPr>
            <w:r w:rsidRPr="00736C69">
              <w:t>- п</w:t>
            </w:r>
            <w:r w:rsidRPr="002C2D78">
              <w:t xml:space="preserve">резентационные материалы по итогам проведения общих встреч, методические разработки деловой игры и </w:t>
            </w:r>
            <w:proofErr w:type="spellStart"/>
            <w:r w:rsidRPr="002C2D78">
              <w:t>нетворкинга</w:t>
            </w:r>
            <w:proofErr w:type="spellEnd"/>
            <w:r w:rsidRPr="00736C69">
              <w:t>;</w:t>
            </w:r>
          </w:p>
          <w:p w:rsidR="00E00FCB" w:rsidRPr="00736C69" w:rsidRDefault="00E00FCB" w:rsidP="00FD1BA7">
            <w:pPr>
              <w:ind w:left="0" w:firstLine="0"/>
              <w:jc w:val="center"/>
            </w:pPr>
            <w:r w:rsidRPr="00736C69">
              <w:t>- л</w:t>
            </w:r>
            <w:r w:rsidRPr="002C2D78">
              <w:t>учшие практики наставничества.</w:t>
            </w:r>
          </w:p>
          <w:p w:rsidR="00E00FCB" w:rsidRPr="002C2D78" w:rsidRDefault="00E00FCB" w:rsidP="00FD1BA7">
            <w:pPr>
              <w:ind w:left="0" w:firstLine="0"/>
              <w:jc w:val="center"/>
            </w:pPr>
            <w:r w:rsidRPr="002C2D78">
              <w:t xml:space="preserve">Лучшие практики оформлены в разработки и направлены в </w:t>
            </w:r>
            <w:r w:rsidRPr="00736C69">
              <w:t>муниципальную методическую службу.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881C6D">
            <w:pPr>
              <w:ind w:left="0" w:firstLine="0"/>
            </w:pPr>
            <w:r w:rsidRPr="002C2D78">
              <w:t xml:space="preserve">Определяется ОО </w:t>
            </w:r>
          </w:p>
        </w:tc>
      </w:tr>
      <w:tr w:rsidR="00E00FCB" w:rsidRPr="00736C69" w:rsidTr="00881C6D">
        <w:trPr>
          <w:trHeight w:val="452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6D4E10" w:rsidRDefault="00E00FCB" w:rsidP="00881C6D">
            <w:pPr>
              <w:ind w:left="0" w:firstLine="0"/>
              <w:jc w:val="center"/>
              <w:rPr>
                <w:b/>
              </w:rPr>
            </w:pPr>
            <w:r w:rsidRPr="006D4E10">
              <w:rPr>
                <w:b/>
              </w:rPr>
              <w:t>Аналитическое сопровождение деятельности, мониторинг</w:t>
            </w:r>
          </w:p>
        </w:tc>
      </w:tr>
      <w:tr w:rsidR="00E00FCB" w:rsidRPr="00736C69" w:rsidTr="00DD0D53">
        <w:trPr>
          <w:trHeight w:val="1736"/>
        </w:trPr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FD1BA7">
            <w:pPr>
              <w:ind w:left="0" w:firstLine="0"/>
              <w:jc w:val="left"/>
            </w:pPr>
            <w:r w:rsidRPr="002C2D78">
              <w:t xml:space="preserve">Анализ полученных анкет в ходе информационной кампании от потенциальных наставников и наставляемых, определение запросов наставляемых и возможностей наставников 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DD0D53">
            <w:pPr>
              <w:ind w:left="0" w:firstLine="0"/>
              <w:jc w:val="center"/>
            </w:pPr>
            <w:r w:rsidRPr="002C2D78">
              <w:t xml:space="preserve">До </w:t>
            </w:r>
            <w:r w:rsidR="00A0454B">
              <w:t>20.12.2023</w:t>
            </w:r>
          </w:p>
        </w:tc>
        <w:tc>
          <w:tcPr>
            <w:tcW w:w="18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FD1BA7">
            <w:pPr>
              <w:ind w:left="0" w:firstLine="0"/>
              <w:jc w:val="center"/>
            </w:pPr>
            <w:r w:rsidRPr="002C2D78">
              <w:t>Проанализированы анкеты, определены запросы наставляемых и ресурсы наставников, проведены собеседования с наставниками и наставляемыми с привлечением психологов, выбраны формы наставничества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881C6D">
            <w:pPr>
              <w:ind w:left="0" w:firstLine="0"/>
            </w:pPr>
            <w:r w:rsidRPr="002C2D78">
              <w:t xml:space="preserve">Определяется ОО </w:t>
            </w:r>
          </w:p>
        </w:tc>
      </w:tr>
      <w:tr w:rsidR="00E00FCB" w:rsidRPr="00736C69" w:rsidTr="00DD0D53">
        <w:trPr>
          <w:trHeight w:val="1736"/>
        </w:trPr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FD1BA7">
            <w:pPr>
              <w:ind w:left="0" w:firstLine="0"/>
              <w:jc w:val="left"/>
            </w:pPr>
            <w:r w:rsidRPr="002C2D78">
              <w:lastRenderedPageBreak/>
              <w:t xml:space="preserve">Анализ анкет, заполненных после организации общей встречи, </w:t>
            </w:r>
            <w:proofErr w:type="spellStart"/>
            <w:r w:rsidRPr="002C2D78">
              <w:t>нетворкинга</w:t>
            </w:r>
            <w:proofErr w:type="spellEnd"/>
            <w:r w:rsidRPr="002C2D78">
              <w:t xml:space="preserve"> 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DD0D53">
            <w:pPr>
              <w:ind w:left="0" w:firstLine="0"/>
              <w:jc w:val="center"/>
            </w:pPr>
            <w:r w:rsidRPr="002C2D78">
              <w:t xml:space="preserve">До </w:t>
            </w:r>
            <w:r w:rsidR="00A0454B">
              <w:t>01.10.2023</w:t>
            </w:r>
          </w:p>
        </w:tc>
        <w:tc>
          <w:tcPr>
            <w:tcW w:w="18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FD1BA7">
            <w:pPr>
              <w:ind w:left="0" w:firstLine="0"/>
              <w:jc w:val="center"/>
            </w:pPr>
            <w:r w:rsidRPr="002C2D78">
              <w:t>Анкеты проанализированы, сформированы наставнические пары/группы, информирование участников о сформированных парах/группах, создание приказа по организации о закреплении наставнических пар/группы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881C6D">
            <w:pPr>
              <w:ind w:left="0" w:firstLine="0"/>
            </w:pPr>
            <w:r w:rsidRPr="002C2D78">
              <w:t xml:space="preserve">Определяется ОО </w:t>
            </w:r>
          </w:p>
        </w:tc>
      </w:tr>
      <w:tr w:rsidR="00E00FCB" w:rsidRPr="00736C69" w:rsidTr="00DD0D53">
        <w:trPr>
          <w:trHeight w:val="1230"/>
        </w:trPr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FD1BA7">
            <w:pPr>
              <w:ind w:left="0" w:firstLine="0"/>
              <w:jc w:val="left"/>
            </w:pPr>
            <w:r w:rsidRPr="002C2D78">
              <w:t xml:space="preserve">Организация диагностики компетенций, возможностей наставников и потребностей наставляемых (по специально разработанной форме) 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FD1BA7">
            <w:pPr>
              <w:ind w:left="0" w:firstLine="0"/>
              <w:jc w:val="center"/>
            </w:pPr>
            <w:r w:rsidRPr="002C2D78">
              <w:t>1 раз в квартал</w:t>
            </w:r>
          </w:p>
        </w:tc>
        <w:tc>
          <w:tcPr>
            <w:tcW w:w="18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FD1BA7">
            <w:pPr>
              <w:ind w:left="0" w:firstLine="0"/>
              <w:jc w:val="center"/>
            </w:pPr>
            <w:r w:rsidRPr="002C2D78">
              <w:t>Диагностика пройдена 100% участников целевой модели наставничества, составлены сравнительные таблицы по учету изменений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881C6D">
            <w:pPr>
              <w:ind w:left="0" w:firstLine="0"/>
            </w:pPr>
            <w:r w:rsidRPr="002C2D78">
              <w:t xml:space="preserve">Куратор </w:t>
            </w:r>
          </w:p>
        </w:tc>
      </w:tr>
      <w:tr w:rsidR="00E00FCB" w:rsidRPr="00736C69" w:rsidTr="00881C6D">
        <w:trPr>
          <w:trHeight w:val="374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FCB" w:rsidRPr="00FA5D88" w:rsidRDefault="00E00FCB" w:rsidP="00881C6D">
            <w:pPr>
              <w:ind w:left="0" w:firstLine="0"/>
              <w:jc w:val="center"/>
              <w:rPr>
                <w:b/>
              </w:rPr>
            </w:pPr>
            <w:r w:rsidRPr="00FA5D88">
              <w:rPr>
                <w:b/>
              </w:rPr>
              <w:t>Информационное сопровождение деятельности</w:t>
            </w:r>
          </w:p>
        </w:tc>
      </w:tr>
      <w:tr w:rsidR="00E00FCB" w:rsidRPr="00736C69" w:rsidTr="00DD0D53">
        <w:trPr>
          <w:trHeight w:val="1177"/>
        </w:trPr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FD1BA7">
            <w:pPr>
              <w:ind w:left="0" w:firstLine="0"/>
              <w:jc w:val="left"/>
            </w:pPr>
            <w:r w:rsidRPr="002C2D78">
              <w:t>Создание специальных рубрик в официальной группе в социальной сети «</w:t>
            </w:r>
            <w:proofErr w:type="spellStart"/>
            <w:r w:rsidRPr="002C2D78">
              <w:t>ВКонтакте</w:t>
            </w:r>
            <w:proofErr w:type="spellEnd"/>
            <w:r w:rsidRPr="002C2D78">
              <w:t xml:space="preserve">» и на официальном сайте образовательной организации 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DD0D53">
            <w:pPr>
              <w:ind w:left="0" w:firstLine="0"/>
              <w:jc w:val="center"/>
            </w:pPr>
            <w:r w:rsidRPr="002C2D78">
              <w:t xml:space="preserve">До </w:t>
            </w:r>
            <w:r w:rsidR="00A0454B">
              <w:t>01.02.2024</w:t>
            </w:r>
          </w:p>
        </w:tc>
        <w:tc>
          <w:tcPr>
            <w:tcW w:w="18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FD1BA7">
            <w:pPr>
              <w:ind w:left="0" w:firstLine="0"/>
              <w:jc w:val="center"/>
            </w:pPr>
            <w:r w:rsidRPr="002C2D78">
              <w:t>Например, создано не менее 2-х специальных рубрик, сформирован контент-план по наполнению данных рубрик содержанием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881C6D">
            <w:pPr>
              <w:ind w:left="0" w:firstLine="0"/>
            </w:pPr>
            <w:r w:rsidRPr="002C2D78">
              <w:t xml:space="preserve">Определяется ОО </w:t>
            </w:r>
          </w:p>
        </w:tc>
      </w:tr>
      <w:tr w:rsidR="00E00FCB" w:rsidRPr="00736C69" w:rsidTr="00DD0D53">
        <w:trPr>
          <w:trHeight w:val="1123"/>
        </w:trPr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FD1BA7">
            <w:pPr>
              <w:ind w:left="0" w:firstLine="0"/>
              <w:jc w:val="left"/>
            </w:pPr>
            <w:r w:rsidRPr="002C2D78">
              <w:t xml:space="preserve">Размещение информации о реализации целевой модели наставничества на </w:t>
            </w:r>
            <w:r w:rsidRPr="002C2D78">
              <w:lastRenderedPageBreak/>
              <w:t xml:space="preserve">информационных ресурсах образовательной организации 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FD1BA7">
            <w:pPr>
              <w:ind w:left="0" w:firstLine="0"/>
              <w:jc w:val="center"/>
            </w:pPr>
            <w:r w:rsidRPr="002C2D78">
              <w:lastRenderedPageBreak/>
              <w:t>В течение всего периода реализации ЦМН</w:t>
            </w:r>
          </w:p>
        </w:tc>
        <w:tc>
          <w:tcPr>
            <w:tcW w:w="18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DD0D53" w:rsidP="00FD1BA7">
            <w:pPr>
              <w:ind w:left="0" w:firstLine="0"/>
              <w:jc w:val="center"/>
            </w:pPr>
            <w:r>
              <w:t>Не менее 3</w:t>
            </w:r>
            <w:r w:rsidR="00E00FCB" w:rsidRPr="002C2D78">
              <w:t xml:space="preserve"> публикаций на ресурсах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881C6D">
            <w:pPr>
              <w:ind w:left="0" w:firstLine="0"/>
            </w:pPr>
            <w:r w:rsidRPr="002C2D78">
              <w:t xml:space="preserve">Определяется </w:t>
            </w:r>
            <w:r w:rsidRPr="00736C69">
              <w:t>О</w:t>
            </w:r>
            <w:r w:rsidRPr="002C2D78">
              <w:t xml:space="preserve">О </w:t>
            </w:r>
          </w:p>
        </w:tc>
      </w:tr>
      <w:tr w:rsidR="00E00FCB" w:rsidRPr="00736C69" w:rsidTr="00DD0D53">
        <w:trPr>
          <w:trHeight w:val="926"/>
        </w:trPr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FD1BA7">
            <w:pPr>
              <w:ind w:left="0" w:firstLine="0"/>
              <w:jc w:val="left"/>
            </w:pPr>
            <w:r w:rsidRPr="002C2D78">
              <w:lastRenderedPageBreak/>
              <w:t xml:space="preserve">Выступление на педагогическом совете с презентацией о реализации целевой модели наставничества, проведение анкетирования 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Default="00E00FCB" w:rsidP="00DD0D53">
            <w:pPr>
              <w:ind w:left="0" w:firstLine="0"/>
              <w:jc w:val="center"/>
            </w:pPr>
            <w:r w:rsidRPr="002C2D78">
              <w:t xml:space="preserve">До </w:t>
            </w:r>
            <w:r w:rsidR="00A0454B">
              <w:t>15.12.2023</w:t>
            </w:r>
          </w:p>
          <w:p w:rsidR="00A0454B" w:rsidRPr="002C2D78" w:rsidRDefault="00A0454B" w:rsidP="00DD0D53">
            <w:pPr>
              <w:ind w:left="0" w:firstLine="0"/>
              <w:jc w:val="center"/>
            </w:pPr>
          </w:p>
        </w:tc>
        <w:tc>
          <w:tcPr>
            <w:tcW w:w="18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FD1BA7">
            <w:pPr>
              <w:ind w:left="0" w:firstLine="0"/>
              <w:jc w:val="center"/>
            </w:pPr>
            <w:r w:rsidRPr="002C2D78">
              <w:t>Протокол педагогического совета; в педагогическом совете приняло участие не менее 90% специалистов от общего количества педагогического состава, создан реестр потенциальных наставников из числа специалистов ОО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881C6D">
            <w:pPr>
              <w:ind w:left="0" w:firstLine="0"/>
            </w:pPr>
            <w:r w:rsidRPr="002C2D78">
              <w:t xml:space="preserve">Определяется ОО </w:t>
            </w:r>
          </w:p>
        </w:tc>
      </w:tr>
      <w:tr w:rsidR="00E00FCB" w:rsidRPr="00736C69" w:rsidTr="00881C6D">
        <w:trPr>
          <w:trHeight w:val="458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FCB" w:rsidRPr="006D4E10" w:rsidRDefault="00E00FCB" w:rsidP="00881C6D">
            <w:pPr>
              <w:jc w:val="center"/>
              <w:rPr>
                <w:b/>
              </w:rPr>
            </w:pPr>
            <w:r w:rsidRPr="006D4E10">
              <w:rPr>
                <w:b/>
              </w:rPr>
              <w:t>Управление реализацией целевой модели наставничества</w:t>
            </w:r>
          </w:p>
        </w:tc>
      </w:tr>
      <w:tr w:rsidR="00E00FCB" w:rsidRPr="00736C69" w:rsidTr="00DD0D53">
        <w:trPr>
          <w:trHeight w:val="491"/>
        </w:trPr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D24782">
            <w:pPr>
              <w:ind w:left="0" w:firstLine="0"/>
              <w:jc w:val="left"/>
            </w:pPr>
            <w:r w:rsidRPr="002C2D78">
              <w:t xml:space="preserve">Контроль процедуры внедрения и реализации целевой модели наставничества 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D24782">
            <w:pPr>
              <w:ind w:left="0" w:firstLine="0"/>
              <w:jc w:val="center"/>
            </w:pPr>
            <w:r w:rsidRPr="002C2D78">
              <w:t>В течение всего периода реализации ЦМН</w:t>
            </w:r>
          </w:p>
        </w:tc>
        <w:tc>
          <w:tcPr>
            <w:tcW w:w="18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D24782">
            <w:pPr>
              <w:ind w:left="0" w:firstLine="0"/>
              <w:jc w:val="center"/>
            </w:pPr>
            <w:r w:rsidRPr="002C2D78">
              <w:t>Выполнено 100% позиций дорожной карты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DD0D53" w:rsidP="00881C6D">
            <w:pPr>
              <w:ind w:left="0" w:firstLine="0"/>
            </w:pPr>
            <w:proofErr w:type="spellStart"/>
            <w:r>
              <w:t>Т.Л.Рохо-Фернандес</w:t>
            </w:r>
            <w:proofErr w:type="spellEnd"/>
            <w:r w:rsidR="00E00FCB" w:rsidRPr="002C2D78">
              <w:t xml:space="preserve"> </w:t>
            </w:r>
          </w:p>
        </w:tc>
      </w:tr>
      <w:tr w:rsidR="00E00FCB" w:rsidRPr="00736C69" w:rsidTr="00DD0D53">
        <w:trPr>
          <w:trHeight w:val="1736"/>
        </w:trPr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DD0D53">
            <w:pPr>
              <w:ind w:left="0" w:firstLine="0"/>
              <w:jc w:val="left"/>
            </w:pPr>
            <w:r w:rsidRPr="002C2D78">
              <w:t xml:space="preserve">Разработка </w:t>
            </w:r>
            <w:r w:rsidRPr="00736C69">
              <w:t xml:space="preserve">(корректировка) </w:t>
            </w:r>
            <w:r w:rsidRPr="002C2D78">
              <w:t xml:space="preserve">дорожной карты на </w:t>
            </w:r>
            <w:r w:rsidRPr="00736C69">
              <w:t xml:space="preserve">следующий </w:t>
            </w:r>
            <w:r w:rsidR="00DD0D53">
              <w:t>2023-2024</w:t>
            </w:r>
            <w:r w:rsidRPr="002C2D78">
              <w:t xml:space="preserve"> учебный год 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DD0D53">
            <w:pPr>
              <w:ind w:left="0" w:firstLine="0"/>
              <w:jc w:val="center"/>
            </w:pPr>
            <w:r w:rsidRPr="002C2D78">
              <w:t xml:space="preserve">До </w:t>
            </w:r>
            <w:r w:rsidR="00A0454B">
              <w:t>30.05.2024</w:t>
            </w:r>
          </w:p>
        </w:tc>
        <w:tc>
          <w:tcPr>
            <w:tcW w:w="18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DD0D53">
            <w:pPr>
              <w:ind w:left="0" w:firstLine="0"/>
              <w:jc w:val="center"/>
            </w:pPr>
            <w:r w:rsidRPr="002C2D78">
              <w:t xml:space="preserve">Разработана </w:t>
            </w:r>
            <w:r w:rsidRPr="00736C69">
              <w:t xml:space="preserve">(скорректирована) </w:t>
            </w:r>
            <w:r w:rsidRPr="002C2D78">
              <w:t xml:space="preserve">дорожная карта </w:t>
            </w:r>
            <w:r w:rsidRPr="00736C69">
              <w:t xml:space="preserve">реализации </w:t>
            </w:r>
            <w:r w:rsidRPr="002C2D78">
              <w:t xml:space="preserve">целевой модели наставничества на </w:t>
            </w:r>
            <w:r w:rsidRPr="00736C69">
              <w:t xml:space="preserve">следующий </w:t>
            </w:r>
            <w:r w:rsidR="00A0454B">
              <w:t>2024-2025</w:t>
            </w:r>
            <w:bookmarkStart w:id="0" w:name="_GoBack"/>
            <w:bookmarkEnd w:id="0"/>
            <w:r w:rsidRPr="002C2D78">
              <w:t xml:space="preserve"> учебный год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Default="00DD0D53" w:rsidP="00881C6D">
            <w:pPr>
              <w:ind w:left="0" w:firstLine="0"/>
            </w:pPr>
            <w:proofErr w:type="spellStart"/>
            <w:r>
              <w:t>Т.Л.Рохо-Фернандес</w:t>
            </w:r>
            <w:proofErr w:type="spellEnd"/>
          </w:p>
          <w:p w:rsidR="00DD0D53" w:rsidRPr="002C2D78" w:rsidRDefault="00DD0D53" w:rsidP="00881C6D">
            <w:pPr>
              <w:ind w:left="0" w:firstLine="0"/>
            </w:pPr>
            <w:proofErr w:type="spellStart"/>
            <w:r>
              <w:t>Тен</w:t>
            </w:r>
            <w:proofErr w:type="spellEnd"/>
            <w:r>
              <w:t xml:space="preserve"> О.В</w:t>
            </w:r>
          </w:p>
        </w:tc>
      </w:tr>
      <w:tr w:rsidR="00DD0D53" w:rsidRPr="00736C69" w:rsidTr="00DD0D53">
        <w:trPr>
          <w:trHeight w:val="1736"/>
        </w:trPr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D53" w:rsidRPr="002C2D78" w:rsidRDefault="00DD0D53" w:rsidP="00DD0D53">
            <w:pPr>
              <w:ind w:left="0" w:firstLine="0"/>
              <w:jc w:val="left"/>
            </w:pPr>
            <w:r w:rsidRPr="002C2D78">
              <w:lastRenderedPageBreak/>
              <w:t xml:space="preserve">Создание условий для участия представителей образовательной организации в региональных и всероссийских тематических событиях/конкурсах/фестивалях 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D53" w:rsidRPr="002C2D78" w:rsidRDefault="00DD0D53" w:rsidP="00DD0D53">
            <w:pPr>
              <w:ind w:left="0" w:firstLine="0"/>
              <w:jc w:val="center"/>
            </w:pPr>
            <w:r w:rsidRPr="002C2D78">
              <w:t>В течение всего периода реализации ЦМН</w:t>
            </w:r>
          </w:p>
        </w:tc>
        <w:tc>
          <w:tcPr>
            <w:tcW w:w="18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D53" w:rsidRPr="002C2D78" w:rsidRDefault="00DD0D53" w:rsidP="00DD0D53">
            <w:pPr>
              <w:ind w:left="0" w:firstLine="0"/>
              <w:jc w:val="center"/>
            </w:pPr>
            <w:r>
              <w:t xml:space="preserve">Не менее 2 </w:t>
            </w:r>
            <w:r w:rsidRPr="002C2D78">
              <w:t>представителей образовательной организации приняли участие в региональных и всероссийских тематических событиях/конкурсах/фестивалях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D53" w:rsidRDefault="00DD0D53" w:rsidP="00DD0D53">
            <w:pPr>
              <w:ind w:left="0" w:firstLine="0"/>
            </w:pPr>
            <w:proofErr w:type="spellStart"/>
            <w:r>
              <w:t>Т.Л.Рохо-Фернандес</w:t>
            </w:r>
            <w:proofErr w:type="spellEnd"/>
          </w:p>
          <w:p w:rsidR="00DD0D53" w:rsidRPr="002C2D78" w:rsidRDefault="00DD0D53" w:rsidP="00DD0D53">
            <w:pPr>
              <w:ind w:left="0" w:firstLine="0"/>
            </w:pPr>
            <w:proofErr w:type="spellStart"/>
            <w:r>
              <w:t>Тен</w:t>
            </w:r>
            <w:proofErr w:type="spellEnd"/>
            <w:r>
              <w:t xml:space="preserve"> О.В</w:t>
            </w:r>
          </w:p>
        </w:tc>
      </w:tr>
    </w:tbl>
    <w:p w:rsidR="007302AC" w:rsidRDefault="007302AC"/>
    <w:sectPr w:rsidR="007302AC" w:rsidSect="00FD1BA7">
      <w:headerReference w:type="default" r:id="rId6"/>
      <w:pgSz w:w="16838" w:h="11906" w:orient="landscape"/>
      <w:pgMar w:top="1134" w:right="851" w:bottom="851" w:left="1418" w:header="709" w:footer="709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C28" w:rsidRDefault="009A4C28" w:rsidP="00FD1BA7">
      <w:pPr>
        <w:spacing w:after="0" w:line="240" w:lineRule="auto"/>
      </w:pPr>
      <w:r>
        <w:separator/>
      </w:r>
    </w:p>
  </w:endnote>
  <w:endnote w:type="continuationSeparator" w:id="0">
    <w:p w:rsidR="009A4C28" w:rsidRDefault="009A4C28" w:rsidP="00FD1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C28" w:rsidRDefault="009A4C28" w:rsidP="00FD1BA7">
      <w:pPr>
        <w:spacing w:after="0" w:line="240" w:lineRule="auto"/>
      </w:pPr>
      <w:r>
        <w:separator/>
      </w:r>
    </w:p>
  </w:footnote>
  <w:footnote w:type="continuationSeparator" w:id="0">
    <w:p w:rsidR="009A4C28" w:rsidRDefault="009A4C28" w:rsidP="00FD1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5668292"/>
      <w:docPartObj>
        <w:docPartGallery w:val="Page Numbers (Top of Page)"/>
        <w:docPartUnique/>
      </w:docPartObj>
    </w:sdtPr>
    <w:sdtEndPr/>
    <w:sdtContent>
      <w:p w:rsidR="00FD1BA7" w:rsidRDefault="00FD1BA7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454B">
          <w:rPr>
            <w:noProof/>
          </w:rPr>
          <w:t>8</w:t>
        </w:r>
        <w:r>
          <w:fldChar w:fldCharType="end"/>
        </w:r>
      </w:p>
    </w:sdtContent>
  </w:sdt>
  <w:p w:rsidR="00FD1BA7" w:rsidRDefault="00FD1BA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FCB"/>
    <w:rsid w:val="00045FB8"/>
    <w:rsid w:val="00160054"/>
    <w:rsid w:val="002F4F40"/>
    <w:rsid w:val="007302AC"/>
    <w:rsid w:val="00966FAA"/>
    <w:rsid w:val="009A4C28"/>
    <w:rsid w:val="00A0454B"/>
    <w:rsid w:val="00D24782"/>
    <w:rsid w:val="00D472CD"/>
    <w:rsid w:val="00DD0D53"/>
    <w:rsid w:val="00E00FCB"/>
    <w:rsid w:val="00FC56CD"/>
    <w:rsid w:val="00FD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96DED"/>
  <w15:chartTrackingRefBased/>
  <w15:docId w15:val="{C1F14932-E73A-45CB-91C8-1C06951C3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FCB"/>
    <w:pPr>
      <w:spacing w:after="16" w:line="269" w:lineRule="auto"/>
      <w:ind w:left="2391" w:firstLine="386"/>
      <w:jc w:val="both"/>
    </w:pPr>
    <w:rPr>
      <w:rFonts w:ascii="Times New Roman" w:eastAsia="Times New Roman" w:hAnsi="Times New Roman" w:cs="Times New Roman"/>
      <w:color w:val="000000"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00FC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FD1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1BA7"/>
    <w:rPr>
      <w:rFonts w:ascii="Times New Roman" w:eastAsia="Times New Roman" w:hAnsi="Times New Roman" w:cs="Times New Roman"/>
      <w:color w:val="000000"/>
      <w:sz w:val="32"/>
      <w:lang w:eastAsia="ru-RU"/>
    </w:rPr>
  </w:style>
  <w:style w:type="paragraph" w:styleId="a5">
    <w:name w:val="footer"/>
    <w:basedOn w:val="a"/>
    <w:link w:val="a6"/>
    <w:uiPriority w:val="99"/>
    <w:unhideWhenUsed/>
    <w:rsid w:val="00FD1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1BA7"/>
    <w:rPr>
      <w:rFonts w:ascii="Times New Roman" w:eastAsia="Times New Roman" w:hAnsi="Times New Roman" w:cs="Times New Roman"/>
      <w:color w:val="000000"/>
      <w:sz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Монагарова Наталия Петровна</dc:creator>
  <cp:keywords/>
  <dc:description/>
  <cp:lastModifiedBy>ZavZav</cp:lastModifiedBy>
  <cp:revision>4</cp:revision>
  <dcterms:created xsi:type="dcterms:W3CDTF">2022-11-25T00:57:00Z</dcterms:created>
  <dcterms:modified xsi:type="dcterms:W3CDTF">2023-11-29T01:08:00Z</dcterms:modified>
</cp:coreProperties>
</file>